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BDA" w:rsidRDefault="00AB4DAF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Анализ результатов анкетирования участников публичных обсуждений</w:t>
      </w:r>
    </w:p>
    <w:p w:rsidR="00876BDA" w:rsidRDefault="00876BDA">
      <w:pPr>
        <w:spacing w:line="240" w:lineRule="auto"/>
        <w:jc w:val="both"/>
        <w:rPr>
          <w:rFonts w:ascii="Times New Roman" w:hAnsi="Times New Roman" w:cs="Times New Roman"/>
          <w:sz w:val="28"/>
          <w:u w:val="single"/>
        </w:rPr>
      </w:pPr>
    </w:p>
    <w:p w:rsidR="00876BDA" w:rsidRDefault="00AB4DAF">
      <w:pPr>
        <w:spacing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Место проведения: г. Южно-Сахалинск, ул. Карла Маркса, 32</w:t>
      </w:r>
    </w:p>
    <w:p w:rsidR="00876BDA" w:rsidRDefault="00E8679B">
      <w:pPr>
        <w:spacing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Дата проведения: 28.08</w:t>
      </w:r>
      <w:r w:rsidR="0034390F">
        <w:rPr>
          <w:rFonts w:ascii="Times New Roman" w:hAnsi="Times New Roman" w:cs="Times New Roman"/>
          <w:sz w:val="28"/>
          <w:u w:val="single"/>
        </w:rPr>
        <w:t>.2026</w:t>
      </w:r>
      <w:r w:rsidR="00AB4DAF">
        <w:rPr>
          <w:rFonts w:ascii="Times New Roman" w:hAnsi="Times New Roman" w:cs="Times New Roman"/>
          <w:sz w:val="28"/>
          <w:u w:val="single"/>
        </w:rPr>
        <w:t xml:space="preserve"> г. в 10:00</w:t>
      </w:r>
    </w:p>
    <w:p w:rsidR="00876BDA" w:rsidRDefault="00AB4DAF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Количество у</w:t>
      </w:r>
      <w:r w:rsidR="00D34780">
        <w:rPr>
          <w:rFonts w:ascii="Times New Roman" w:hAnsi="Times New Roman" w:cs="Times New Roman"/>
          <w:sz w:val="28"/>
        </w:rPr>
        <w:t>ч</w:t>
      </w:r>
      <w:r w:rsidR="00E8679B">
        <w:rPr>
          <w:rFonts w:ascii="Times New Roman" w:hAnsi="Times New Roman" w:cs="Times New Roman"/>
          <w:sz w:val="28"/>
        </w:rPr>
        <w:t xml:space="preserve">астников, заполнивших анкеты: </w:t>
      </w:r>
      <w:r w:rsidR="00B921DA">
        <w:rPr>
          <w:rFonts w:ascii="Times New Roman" w:hAnsi="Times New Roman" w:cs="Times New Roman"/>
          <w:sz w:val="28"/>
        </w:rPr>
        <w:t>5</w:t>
      </w:r>
    </w:p>
    <w:p w:rsidR="00876BDA" w:rsidRDefault="00AB4DAF">
      <w:pPr>
        <w:spacing w:line="24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hAnsi="Times New Roman" w:cs="Times New Roman"/>
          <w:i/>
          <w:sz w:val="28"/>
          <w:u w:val="single"/>
        </w:rPr>
        <w:t>Результаты анкетирования:</w:t>
      </w:r>
    </w:p>
    <w:p w:rsidR="00876BDA" w:rsidRDefault="00AB4DAF">
      <w:pPr>
        <w:spacing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1. Источник, проинформировавший об этом мероприятии:</w:t>
      </w:r>
    </w:p>
    <w:p w:rsidR="006952C5" w:rsidRPr="0034390F" w:rsidRDefault="0034390F" w:rsidP="0034390F">
      <w:pPr>
        <w:pStyle w:val="af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- 100</w:t>
      </w:r>
      <w:r w:rsidR="00AB4DAF">
        <w:rPr>
          <w:rFonts w:ascii="Times New Roman" w:hAnsi="Times New Roman" w:cs="Times New Roman"/>
          <w:sz w:val="28"/>
        </w:rPr>
        <w:t xml:space="preserve"> % участников - уведомление о мероприятии, поступившее от Сахалинского управления Ростехнадзора.</w:t>
      </w:r>
    </w:p>
    <w:p w:rsidR="00876BDA" w:rsidRDefault="00AB4DA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Оценка публичного мероприятия (средний балл):</w:t>
      </w:r>
    </w:p>
    <w:p w:rsidR="00876BDA" w:rsidRDefault="00AB4DAF">
      <w:pPr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</w:t>
      </w:r>
      <w:r w:rsidR="00D34780">
        <w:rPr>
          <w:rFonts w:ascii="Times New Roman" w:hAnsi="Times New Roman" w:cs="Times New Roman"/>
          <w:sz w:val="28"/>
        </w:rPr>
        <w:t xml:space="preserve"> </w:t>
      </w:r>
      <w:r w:rsidR="00341331">
        <w:rPr>
          <w:rFonts w:ascii="Times New Roman" w:hAnsi="Times New Roman" w:cs="Times New Roman"/>
          <w:sz w:val="28"/>
        </w:rPr>
        <w:t>тематической направленности – 100</w:t>
      </w:r>
      <w:r>
        <w:rPr>
          <w:rFonts w:ascii="Times New Roman" w:hAnsi="Times New Roman" w:cs="Times New Roman"/>
          <w:sz w:val="28"/>
        </w:rPr>
        <w:t xml:space="preserve"> % участников поставили 5 баллов </w:t>
      </w:r>
    </w:p>
    <w:p w:rsidR="00876BDA" w:rsidRDefault="00341331">
      <w:pPr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 программе – 100</w:t>
      </w:r>
      <w:r w:rsidR="00AB4DAF">
        <w:rPr>
          <w:rFonts w:ascii="Times New Roman" w:hAnsi="Times New Roman" w:cs="Times New Roman"/>
          <w:sz w:val="28"/>
        </w:rPr>
        <w:t xml:space="preserve"> %  участников поставили 5 баллов</w:t>
      </w:r>
    </w:p>
    <w:p w:rsidR="00876BDA" w:rsidRDefault="00AB4DAF">
      <w:pPr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D34780">
        <w:rPr>
          <w:rFonts w:ascii="Times New Roman" w:hAnsi="Times New Roman" w:cs="Times New Roman"/>
          <w:sz w:val="28"/>
        </w:rPr>
        <w:t xml:space="preserve"> </w:t>
      </w:r>
      <w:r w:rsidR="0034390F">
        <w:rPr>
          <w:rFonts w:ascii="Times New Roman" w:hAnsi="Times New Roman" w:cs="Times New Roman"/>
          <w:sz w:val="28"/>
        </w:rPr>
        <w:t>по квалификации выступающих – 100</w:t>
      </w:r>
      <w:r>
        <w:rPr>
          <w:rFonts w:ascii="Times New Roman" w:hAnsi="Times New Roman" w:cs="Times New Roman"/>
          <w:sz w:val="28"/>
        </w:rPr>
        <w:t xml:space="preserve"> % участников поставили 5 баллов, </w:t>
      </w:r>
    </w:p>
    <w:p w:rsidR="00876BDA" w:rsidRDefault="00AB4DAF">
      <w:pPr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 организации мероприятия –</w:t>
      </w:r>
      <w:r w:rsidR="00341331">
        <w:rPr>
          <w:rFonts w:ascii="Times New Roman" w:hAnsi="Times New Roman" w:cs="Times New Roman"/>
          <w:sz w:val="28"/>
        </w:rPr>
        <w:t xml:space="preserve"> 100</w:t>
      </w:r>
      <w:r>
        <w:rPr>
          <w:rFonts w:ascii="Times New Roman" w:hAnsi="Times New Roman" w:cs="Times New Roman"/>
          <w:sz w:val="28"/>
        </w:rPr>
        <w:t xml:space="preserve"> %  участников поставили 5 баллов. </w:t>
      </w:r>
    </w:p>
    <w:p w:rsidR="00876BDA" w:rsidRDefault="00AB4DA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Активность участия в публичном выступлении и обсуждении докладов по объективным причинам хара</w:t>
      </w:r>
      <w:r w:rsidR="00D34780">
        <w:rPr>
          <w:rFonts w:ascii="Times New Roman" w:hAnsi="Times New Roman" w:cs="Times New Roman"/>
          <w:sz w:val="28"/>
        </w:rPr>
        <w:t>к</w:t>
      </w:r>
      <w:r w:rsidR="00341331">
        <w:rPr>
          <w:rFonts w:ascii="Times New Roman" w:hAnsi="Times New Roman" w:cs="Times New Roman"/>
          <w:sz w:val="28"/>
        </w:rPr>
        <w:t>теризуется на среднем уровне (</w:t>
      </w:r>
      <w:r w:rsidR="00B921DA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чел.).</w:t>
      </w:r>
    </w:p>
    <w:p w:rsidR="00876BDA" w:rsidRDefault="00AB4DA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Заинтересованность в посещении подобных публичных мероприятий: </w:t>
      </w:r>
    </w:p>
    <w:p w:rsidR="00876BDA" w:rsidRDefault="00AB75A4">
      <w:pPr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34390F">
        <w:rPr>
          <w:rFonts w:ascii="Times New Roman" w:hAnsi="Times New Roman" w:cs="Times New Roman"/>
          <w:sz w:val="28"/>
        </w:rPr>
        <w:t xml:space="preserve"> 100</w:t>
      </w:r>
      <w:r w:rsidR="00AB4DAF">
        <w:rPr>
          <w:rFonts w:ascii="Times New Roman" w:hAnsi="Times New Roman" w:cs="Times New Roman"/>
          <w:sz w:val="28"/>
        </w:rPr>
        <w:t xml:space="preserve"> % участников - подобный формат общения очень полезный.</w:t>
      </w:r>
    </w:p>
    <w:p w:rsidR="00876BDA" w:rsidRDefault="00AB4DA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 </w:t>
      </w:r>
      <w:r w:rsidR="00416EDB">
        <w:rPr>
          <w:rFonts w:ascii="Times New Roman" w:hAnsi="Times New Roman" w:cs="Times New Roman"/>
          <w:sz w:val="28"/>
        </w:rPr>
        <w:t>Поступило предложение</w:t>
      </w:r>
      <w:r w:rsidR="00AB75A4">
        <w:rPr>
          <w:rFonts w:ascii="Times New Roman" w:hAnsi="Times New Roman" w:cs="Times New Roman"/>
          <w:sz w:val="28"/>
        </w:rPr>
        <w:t xml:space="preserve"> по совершенствованию организации и проведения по</w:t>
      </w:r>
      <w:r w:rsidR="00416EDB">
        <w:rPr>
          <w:rFonts w:ascii="Times New Roman" w:hAnsi="Times New Roman" w:cs="Times New Roman"/>
          <w:sz w:val="28"/>
        </w:rPr>
        <w:t>добных мероприятий: добавить разбор спорных вопросов в части применения законодательства.</w:t>
      </w:r>
      <w:bookmarkStart w:id="0" w:name="_GoBack"/>
      <w:bookmarkEnd w:id="0"/>
    </w:p>
    <w:p w:rsidR="00876BDA" w:rsidRDefault="00876BDA">
      <w:pPr>
        <w:ind w:left="709"/>
        <w:rPr>
          <w:rFonts w:ascii="Times New Roman" w:hAnsi="Times New Roman" w:cs="Times New Roman"/>
          <w:sz w:val="28"/>
        </w:rPr>
      </w:pPr>
    </w:p>
    <w:p w:rsidR="00876BDA" w:rsidRDefault="00876BDA">
      <w:pPr>
        <w:ind w:left="709"/>
        <w:rPr>
          <w:rFonts w:ascii="Times New Roman" w:hAnsi="Times New Roman" w:cs="Times New Roman"/>
          <w:sz w:val="28"/>
        </w:rPr>
      </w:pPr>
    </w:p>
    <w:p w:rsidR="00876BDA" w:rsidRDefault="00876BDA">
      <w:pPr>
        <w:ind w:left="709"/>
        <w:rPr>
          <w:rFonts w:ascii="Times New Roman" w:hAnsi="Times New Roman" w:cs="Times New Roman"/>
          <w:sz w:val="28"/>
        </w:rPr>
      </w:pPr>
    </w:p>
    <w:sectPr w:rsidR="00876B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DA" w:rsidRDefault="00AB4DAF">
      <w:pPr>
        <w:spacing w:after="0" w:line="240" w:lineRule="auto"/>
      </w:pPr>
      <w:r>
        <w:separator/>
      </w:r>
    </w:p>
  </w:endnote>
  <w:endnote w:type="continuationSeparator" w:id="0">
    <w:p w:rsidR="00876BDA" w:rsidRDefault="00AB4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DA" w:rsidRDefault="00AB4DAF">
      <w:pPr>
        <w:spacing w:after="0" w:line="240" w:lineRule="auto"/>
      </w:pPr>
      <w:r>
        <w:separator/>
      </w:r>
    </w:p>
  </w:footnote>
  <w:footnote w:type="continuationSeparator" w:id="0">
    <w:p w:rsidR="00876BDA" w:rsidRDefault="00AB4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436"/>
    <w:multiLevelType w:val="hybridMultilevel"/>
    <w:tmpl w:val="40C8C992"/>
    <w:lvl w:ilvl="0" w:tplc="8C72739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94E215DC">
      <w:start w:val="1"/>
      <w:numFmt w:val="lowerLetter"/>
      <w:lvlText w:val="%2."/>
      <w:lvlJc w:val="left"/>
      <w:pPr>
        <w:ind w:left="1440" w:hanging="360"/>
      </w:pPr>
    </w:lvl>
    <w:lvl w:ilvl="2" w:tplc="0CC44162">
      <w:start w:val="1"/>
      <w:numFmt w:val="lowerRoman"/>
      <w:lvlText w:val="%3."/>
      <w:lvlJc w:val="right"/>
      <w:pPr>
        <w:ind w:left="2160" w:hanging="180"/>
      </w:pPr>
    </w:lvl>
    <w:lvl w:ilvl="3" w:tplc="BDCE074E">
      <w:start w:val="1"/>
      <w:numFmt w:val="decimal"/>
      <w:lvlText w:val="%4."/>
      <w:lvlJc w:val="left"/>
      <w:pPr>
        <w:ind w:left="2880" w:hanging="360"/>
      </w:pPr>
    </w:lvl>
    <w:lvl w:ilvl="4" w:tplc="75E073E4">
      <w:start w:val="1"/>
      <w:numFmt w:val="lowerLetter"/>
      <w:lvlText w:val="%5."/>
      <w:lvlJc w:val="left"/>
      <w:pPr>
        <w:ind w:left="3600" w:hanging="360"/>
      </w:pPr>
    </w:lvl>
    <w:lvl w:ilvl="5" w:tplc="896C5F2C">
      <w:start w:val="1"/>
      <w:numFmt w:val="lowerRoman"/>
      <w:lvlText w:val="%6."/>
      <w:lvlJc w:val="right"/>
      <w:pPr>
        <w:ind w:left="4320" w:hanging="180"/>
      </w:pPr>
    </w:lvl>
    <w:lvl w:ilvl="6" w:tplc="75CEF63E">
      <w:start w:val="1"/>
      <w:numFmt w:val="decimal"/>
      <w:lvlText w:val="%7."/>
      <w:lvlJc w:val="left"/>
      <w:pPr>
        <w:ind w:left="5040" w:hanging="360"/>
      </w:pPr>
    </w:lvl>
    <w:lvl w:ilvl="7" w:tplc="66487532">
      <w:start w:val="1"/>
      <w:numFmt w:val="lowerLetter"/>
      <w:lvlText w:val="%8."/>
      <w:lvlJc w:val="left"/>
      <w:pPr>
        <w:ind w:left="5760" w:hanging="360"/>
      </w:pPr>
    </w:lvl>
    <w:lvl w:ilvl="8" w:tplc="9DF67FB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11481"/>
    <w:multiLevelType w:val="hybridMultilevel"/>
    <w:tmpl w:val="791CC23E"/>
    <w:lvl w:ilvl="0" w:tplc="7C4264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08652A">
      <w:start w:val="1"/>
      <w:numFmt w:val="lowerLetter"/>
      <w:lvlText w:val="%2."/>
      <w:lvlJc w:val="left"/>
      <w:pPr>
        <w:ind w:left="1440" w:hanging="360"/>
      </w:pPr>
    </w:lvl>
    <w:lvl w:ilvl="2" w:tplc="5AB6941E">
      <w:start w:val="1"/>
      <w:numFmt w:val="lowerRoman"/>
      <w:lvlText w:val="%3."/>
      <w:lvlJc w:val="right"/>
      <w:pPr>
        <w:ind w:left="2160" w:hanging="180"/>
      </w:pPr>
    </w:lvl>
    <w:lvl w:ilvl="3" w:tplc="C9E88676">
      <w:start w:val="1"/>
      <w:numFmt w:val="decimal"/>
      <w:lvlText w:val="%4."/>
      <w:lvlJc w:val="left"/>
      <w:pPr>
        <w:ind w:left="2880" w:hanging="360"/>
      </w:pPr>
    </w:lvl>
    <w:lvl w:ilvl="4" w:tplc="FFA4E634">
      <w:start w:val="1"/>
      <w:numFmt w:val="lowerLetter"/>
      <w:lvlText w:val="%5."/>
      <w:lvlJc w:val="left"/>
      <w:pPr>
        <w:ind w:left="3600" w:hanging="360"/>
      </w:pPr>
    </w:lvl>
    <w:lvl w:ilvl="5" w:tplc="F18297B4">
      <w:start w:val="1"/>
      <w:numFmt w:val="lowerRoman"/>
      <w:lvlText w:val="%6."/>
      <w:lvlJc w:val="right"/>
      <w:pPr>
        <w:ind w:left="4320" w:hanging="180"/>
      </w:pPr>
    </w:lvl>
    <w:lvl w:ilvl="6" w:tplc="6E58A748">
      <w:start w:val="1"/>
      <w:numFmt w:val="decimal"/>
      <w:lvlText w:val="%7."/>
      <w:lvlJc w:val="left"/>
      <w:pPr>
        <w:ind w:left="5040" w:hanging="360"/>
      </w:pPr>
    </w:lvl>
    <w:lvl w:ilvl="7" w:tplc="1C64ADE6">
      <w:start w:val="1"/>
      <w:numFmt w:val="lowerLetter"/>
      <w:lvlText w:val="%8."/>
      <w:lvlJc w:val="left"/>
      <w:pPr>
        <w:ind w:left="5760" w:hanging="360"/>
      </w:pPr>
    </w:lvl>
    <w:lvl w:ilvl="8" w:tplc="CE88BDC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153FD9"/>
    <w:multiLevelType w:val="hybridMultilevel"/>
    <w:tmpl w:val="4B045848"/>
    <w:lvl w:ilvl="0" w:tplc="1D386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9A3DA6">
      <w:start w:val="1"/>
      <w:numFmt w:val="lowerLetter"/>
      <w:lvlText w:val="%2."/>
      <w:lvlJc w:val="left"/>
      <w:pPr>
        <w:ind w:left="1440" w:hanging="360"/>
      </w:pPr>
    </w:lvl>
    <w:lvl w:ilvl="2" w:tplc="5DE0DEEA">
      <w:start w:val="1"/>
      <w:numFmt w:val="lowerRoman"/>
      <w:lvlText w:val="%3."/>
      <w:lvlJc w:val="right"/>
      <w:pPr>
        <w:ind w:left="2160" w:hanging="180"/>
      </w:pPr>
    </w:lvl>
    <w:lvl w:ilvl="3" w:tplc="5D9EE344">
      <w:start w:val="1"/>
      <w:numFmt w:val="decimal"/>
      <w:lvlText w:val="%4."/>
      <w:lvlJc w:val="left"/>
      <w:pPr>
        <w:ind w:left="2880" w:hanging="360"/>
      </w:pPr>
    </w:lvl>
    <w:lvl w:ilvl="4" w:tplc="30162E4A">
      <w:start w:val="1"/>
      <w:numFmt w:val="lowerLetter"/>
      <w:lvlText w:val="%5."/>
      <w:lvlJc w:val="left"/>
      <w:pPr>
        <w:ind w:left="3600" w:hanging="360"/>
      </w:pPr>
    </w:lvl>
    <w:lvl w:ilvl="5" w:tplc="4BF0C6A4">
      <w:start w:val="1"/>
      <w:numFmt w:val="lowerRoman"/>
      <w:lvlText w:val="%6."/>
      <w:lvlJc w:val="right"/>
      <w:pPr>
        <w:ind w:left="4320" w:hanging="180"/>
      </w:pPr>
    </w:lvl>
    <w:lvl w:ilvl="6" w:tplc="F9BA1040">
      <w:start w:val="1"/>
      <w:numFmt w:val="decimal"/>
      <w:lvlText w:val="%7."/>
      <w:lvlJc w:val="left"/>
      <w:pPr>
        <w:ind w:left="5040" w:hanging="360"/>
      </w:pPr>
    </w:lvl>
    <w:lvl w:ilvl="7" w:tplc="BD74A6BC">
      <w:start w:val="1"/>
      <w:numFmt w:val="lowerLetter"/>
      <w:lvlText w:val="%8."/>
      <w:lvlJc w:val="left"/>
      <w:pPr>
        <w:ind w:left="5760" w:hanging="360"/>
      </w:pPr>
    </w:lvl>
    <w:lvl w:ilvl="8" w:tplc="0D9A3B8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DA"/>
    <w:rsid w:val="00341331"/>
    <w:rsid w:val="0034390F"/>
    <w:rsid w:val="00416EDB"/>
    <w:rsid w:val="006952C5"/>
    <w:rsid w:val="00876BDA"/>
    <w:rsid w:val="0098066B"/>
    <w:rsid w:val="00AB4DAF"/>
    <w:rsid w:val="00AB75A4"/>
    <w:rsid w:val="00B921DA"/>
    <w:rsid w:val="00D34780"/>
    <w:rsid w:val="00E8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Молоков Григорий Владимирович</dc:creator>
  <cp:lastModifiedBy>shevtsova_vr</cp:lastModifiedBy>
  <cp:revision>4</cp:revision>
  <dcterms:created xsi:type="dcterms:W3CDTF">2026-08-27T23:26:00Z</dcterms:created>
  <dcterms:modified xsi:type="dcterms:W3CDTF">2026-09-01T02:51:00Z</dcterms:modified>
</cp:coreProperties>
</file>